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76EF32E5" w:rsidR="001D6A77" w:rsidRDefault="001D6A77" w:rsidP="001D6A77">
      <w:pPr>
        <w:pStyle w:val="Rubrik"/>
        <w:rPr>
          <w:rFonts w:eastAsia="Times New Roman"/>
          <w:lang w:eastAsia="sv-SE"/>
        </w:rPr>
      </w:pPr>
      <w:r w:rsidRPr="001B6ED3">
        <w:rPr>
          <w:rFonts w:eastAsia="Times New Roman"/>
          <w:sz w:val="52"/>
          <w:szCs w:val="52"/>
          <w:lang w:eastAsia="sv-SE"/>
        </w:rPr>
        <w:t xml:space="preserve">Undervisningsmaterial: </w:t>
      </w:r>
      <w:r>
        <w:rPr>
          <w:rFonts w:eastAsia="Times New Roman"/>
          <w:lang w:eastAsia="sv-SE"/>
        </w:rPr>
        <w:br/>
      </w:r>
      <w:bookmarkStart w:id="0" w:name="_Hlk39145191"/>
      <w:r w:rsidR="002516EB">
        <w:rPr>
          <w:rFonts w:eastAsia="Times New Roman"/>
          <w:lang w:eastAsia="sv-SE"/>
        </w:rPr>
        <w:t>Koldioxidutsläpp - ett etiskt dilemma i global politik</w:t>
      </w:r>
      <w:bookmarkEnd w:id="0"/>
    </w:p>
    <w:p w14:paraId="472399A3" w14:textId="46B6AFE6"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001562E9" w:rsidRPr="001562E9">
        <w:rPr>
          <w:rFonts w:ascii="Arial" w:eastAsia="Times New Roman" w:hAnsi="Arial" w:cs="Arial"/>
          <w:i/>
          <w:iCs/>
          <w:sz w:val="24"/>
          <w:szCs w:val="24"/>
          <w:lang w:eastAsia="sv-SE"/>
        </w:rPr>
        <w:t>Koldioxidutsläpp - ett etiskt dilemma i global politik</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0A7F7C">
        <w:rPr>
          <w:rFonts w:ascii="Arial" w:eastAsia="Times New Roman" w:hAnsi="Arial" w:cs="Arial"/>
          <w:sz w:val="24"/>
          <w:szCs w:val="24"/>
          <w:lang w:eastAsia="sv-SE"/>
        </w:rPr>
        <w:t xml:space="preserve">kursplan för </w:t>
      </w:r>
      <w:r w:rsidR="00E52198">
        <w:rPr>
          <w:rFonts w:ascii="Arial" w:eastAsia="Times New Roman" w:hAnsi="Arial" w:cs="Arial"/>
          <w:sz w:val="24"/>
          <w:szCs w:val="24"/>
          <w:lang w:eastAsia="sv-SE"/>
        </w:rPr>
        <w:t>samhällskunskap</w:t>
      </w:r>
      <w:r w:rsidR="000A7F7C">
        <w:rPr>
          <w:rFonts w:ascii="Arial" w:eastAsia="Times New Roman" w:hAnsi="Arial" w:cs="Arial"/>
          <w:sz w:val="24"/>
          <w:szCs w:val="24"/>
          <w:lang w:eastAsia="sv-SE"/>
        </w:rPr>
        <w:t>.</w:t>
      </w:r>
    </w:p>
    <w:p w14:paraId="5B658075" w14:textId="779E447A"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55EFA0C4" w14:textId="58D3CE18" w:rsidR="00C41F16" w:rsidRDefault="001562E9" w:rsidP="001D6A77">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Klimatförändringen är en enorm utmaning för samhällen världen över. Utöver att det påverkar naturen vi är beroende av så ställer det frågor om rättvisa mellan människor eftersom konsekvenserna av en förhöjd global temperatur påverkas oss olika och vi har olika förutsättningar att b</w:t>
      </w:r>
      <w:bookmarkStart w:id="1" w:name="_GoBack"/>
      <w:bookmarkEnd w:id="1"/>
      <w:r>
        <w:rPr>
          <w:rFonts w:ascii="Arial" w:eastAsia="Times New Roman" w:hAnsi="Arial" w:cs="Arial"/>
          <w:lang w:eastAsia="sv-SE"/>
        </w:rPr>
        <w:t xml:space="preserve">egränsa klimatförändringen. Vad tycker du att områden som vetenskap, politik och etik har för roller i att begränsa klimatförändringen? </w:t>
      </w:r>
      <w:r w:rsidR="00C41F16">
        <w:rPr>
          <w:rFonts w:ascii="Arial" w:eastAsia="Times New Roman" w:hAnsi="Arial" w:cs="Arial"/>
          <w:lang w:eastAsia="sv-SE"/>
        </w:rPr>
        <w:t xml:space="preserve"> </w:t>
      </w:r>
    </w:p>
    <w:p w14:paraId="38897E7A" w14:textId="5547AC02" w:rsidR="00406DE7" w:rsidRDefault="001562E9"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Svaren kan se olika </w:t>
      </w:r>
      <w:r w:rsidR="00E2789B">
        <w:rPr>
          <w:rFonts w:ascii="Arial" w:eastAsia="Times New Roman" w:hAnsi="Arial" w:cs="Arial"/>
          <w:i/>
          <w:iCs/>
          <w:lang w:eastAsia="sv-SE"/>
        </w:rPr>
        <w:t xml:space="preserve">och </w:t>
      </w:r>
      <w:r>
        <w:rPr>
          <w:rFonts w:ascii="Arial" w:eastAsia="Times New Roman" w:hAnsi="Arial" w:cs="Arial"/>
          <w:i/>
          <w:iCs/>
          <w:lang w:eastAsia="sv-SE"/>
        </w:rPr>
        <w:t xml:space="preserve">detta </w:t>
      </w:r>
      <w:r w:rsidR="00E2789B">
        <w:rPr>
          <w:rFonts w:ascii="Arial" w:eastAsia="Times New Roman" w:hAnsi="Arial" w:cs="Arial"/>
          <w:i/>
          <w:iCs/>
          <w:lang w:eastAsia="sv-SE"/>
        </w:rPr>
        <w:t>kan</w:t>
      </w:r>
      <w:r>
        <w:rPr>
          <w:rFonts w:ascii="Arial" w:eastAsia="Times New Roman" w:hAnsi="Arial" w:cs="Arial"/>
          <w:i/>
          <w:iCs/>
          <w:lang w:eastAsia="sv-SE"/>
        </w:rPr>
        <w:t xml:space="preserve"> skapa en diskussion. </w:t>
      </w:r>
    </w:p>
    <w:p w14:paraId="7415E560" w14:textId="235B7BE7" w:rsidR="001562E9" w:rsidRDefault="001562E9"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Viktigt att komma ihåg är att vetenskapen beskriver hur något är, till </w:t>
      </w:r>
      <w:r w:rsidR="00E2789B">
        <w:rPr>
          <w:rFonts w:ascii="Arial" w:eastAsia="Times New Roman" w:hAnsi="Arial" w:cs="Arial"/>
          <w:i/>
          <w:iCs/>
          <w:lang w:eastAsia="sv-SE"/>
        </w:rPr>
        <w:t xml:space="preserve">exempel </w:t>
      </w:r>
      <w:r>
        <w:rPr>
          <w:rFonts w:ascii="Arial" w:eastAsia="Times New Roman" w:hAnsi="Arial" w:cs="Arial"/>
          <w:i/>
          <w:iCs/>
          <w:lang w:eastAsia="sv-SE"/>
        </w:rPr>
        <w:t xml:space="preserve">vad klimatförändring </w:t>
      </w:r>
      <w:r w:rsidR="00E2789B">
        <w:rPr>
          <w:rFonts w:ascii="Arial" w:eastAsia="Times New Roman" w:hAnsi="Arial" w:cs="Arial"/>
          <w:i/>
          <w:iCs/>
          <w:lang w:eastAsia="sv-SE"/>
        </w:rPr>
        <w:t xml:space="preserve">faktiskt </w:t>
      </w:r>
      <w:r>
        <w:rPr>
          <w:rFonts w:ascii="Arial" w:eastAsia="Times New Roman" w:hAnsi="Arial" w:cs="Arial"/>
          <w:i/>
          <w:iCs/>
          <w:lang w:eastAsia="sv-SE"/>
        </w:rPr>
        <w:t xml:space="preserve">är och vad som skapar det. Etiken besvarar hur något bör vara. Är klimatförändringen ok eller inte? Vilka åtgärder kan tas till och rättfärdigas? Ett globalt förbud mot koldioxidutsläpp skulle till exempel vara effektivt, men kan följderna rättfärdigas? </w:t>
      </w:r>
    </w:p>
    <w:p w14:paraId="5A586885" w14:textId="20DC1F4E" w:rsidR="001562E9" w:rsidRPr="001F49CC" w:rsidRDefault="001562E9"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Politik är ett handlingskraftigt verktyg. En del miljöetiker beskriver att politiker till viss mån tar till sig vetenskapen och agerar utifrån det, men att man saknar en etisk diskussion om åtgärder där man går till botten med vad som är det yttersta syftet med sitt handlande.</w:t>
      </w:r>
      <w:r w:rsidR="00E2789B">
        <w:rPr>
          <w:rFonts w:ascii="Arial" w:eastAsia="Times New Roman" w:hAnsi="Arial" w:cs="Arial"/>
          <w:i/>
          <w:iCs/>
          <w:lang w:eastAsia="sv-SE"/>
        </w:rPr>
        <w:t xml:space="preserve"> Det handlar inte nödvändigtvis komma överens om vad som är det yttersta syftet, utan att förstå varandra för att kunna komma närmre beslut. </w:t>
      </w:r>
    </w:p>
    <w:p w14:paraId="3639E401" w14:textId="7D993084" w:rsidR="00406DE7" w:rsidRPr="00683659" w:rsidRDefault="009033BD" w:rsidP="001562E9">
      <w:pPr>
        <w:pStyle w:val="Liststycke"/>
        <w:numPr>
          <w:ilvl w:val="0"/>
          <w:numId w:val="9"/>
        </w:num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lang w:eastAsia="sv-SE"/>
        </w:rPr>
        <w:t xml:space="preserve">Fundera över cirkeldiagrammen i bladet. Vad drar du för slutsatser utifrån dessa? </w:t>
      </w:r>
    </w:p>
    <w:p w14:paraId="7E0B4C48" w14:textId="102AE3CA" w:rsidR="009033BD" w:rsidRDefault="009033BD" w:rsidP="0068365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Två stora perspektiv som tas upp här som eleverna bör förstå. </w:t>
      </w:r>
    </w:p>
    <w:p w14:paraId="3F9895BB" w14:textId="1C59651E" w:rsidR="00683659" w:rsidRDefault="009033BD" w:rsidP="0068365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Det ena är det om utsläpp per person, att man alltså väljer att jämföra hur mycket ett land släpper ut per capita istället för att rakt av jämföra två länders totala utsläpp. Det är rimligtvis mer rättvist att säga att ett land med stor befolkning måste få släppa ut mer än ett land med liten befolkning, för att medborgarna i respektive länder ska åtminstone kunna ha samma förutsättningar. Det andra är att räkna med historiska utsläpp. Då får visserligen dagens medborgare lastas med tidigare medborgares utsläpp, men de drar också många fördelar från detta. Hur mycket koldioxidutsläpp länder har släppt ut historiskt har ökat ländernas möjlighet att bygga en god ekonomi och bra infrastruktur som medborgare gynnas av nu. </w:t>
      </w:r>
    </w:p>
    <w:p w14:paraId="14C807EC" w14:textId="477253CF" w:rsidR="004C0527" w:rsidRDefault="009033BD"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I slutet av bladet nämns </w:t>
      </w:r>
      <w:r w:rsidR="00E2789B">
        <w:rPr>
          <w:rFonts w:ascii="Arial" w:eastAsia="Times New Roman" w:hAnsi="Arial" w:cs="Arial"/>
          <w:i/>
          <w:iCs/>
          <w:lang w:eastAsia="sv-SE"/>
        </w:rPr>
        <w:t xml:space="preserve">konsumtionsbaserade utsläpp som man kan läsa om via en länk. Det ger ytterligare ett perspektiv som kan visa att eleverna förstår hur olika perspektiv av koldioxidutsläpp kan påverka idéer om vad som är rättvist. </w:t>
      </w:r>
    </w:p>
    <w:p w14:paraId="0805F901" w14:textId="663396B4" w:rsidR="00E2789B" w:rsidRDefault="00E2789B" w:rsidP="00E2789B">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lastRenderedPageBreak/>
        <w:t xml:space="preserve">Det finns två rivaler till lika-per-person-principen. Vilka är de och vad innebär de? Kan du tänka dig andra principer för att fördela koldioxidutsläpp globalt? </w:t>
      </w:r>
    </w:p>
    <w:p w14:paraId="6429617D" w14:textId="73C711BD" w:rsidR="00E2789B" w:rsidRDefault="00E2789B" w:rsidP="00E2789B">
      <w:pPr>
        <w:spacing w:before="100" w:beforeAutospacing="1" w:after="100" w:afterAutospacing="1" w:line="240" w:lineRule="auto"/>
        <w:ind w:left="360"/>
        <w:outlineLvl w:val="1"/>
        <w:rPr>
          <w:rFonts w:ascii="Arial" w:eastAsia="Times New Roman" w:hAnsi="Arial" w:cs="Arial"/>
          <w:i/>
          <w:iCs/>
          <w:lang w:eastAsia="sv-SE"/>
        </w:rPr>
      </w:pPr>
      <w:r>
        <w:rPr>
          <w:rFonts w:ascii="Arial" w:eastAsia="Times New Roman" w:hAnsi="Arial" w:cs="Arial"/>
          <w:i/>
          <w:iCs/>
          <w:lang w:eastAsia="sv-SE"/>
        </w:rPr>
        <w:t xml:space="preserve">Detta beskrivs under rubriken </w:t>
      </w:r>
      <w:r w:rsidRPr="00E2789B">
        <w:rPr>
          <w:rFonts w:ascii="Arial" w:eastAsia="Times New Roman" w:hAnsi="Arial" w:cs="Arial"/>
          <w:i/>
          <w:iCs/>
          <w:lang w:eastAsia="sv-SE"/>
        </w:rPr>
        <w:t>Alternativ till lika-per-person-principen</w:t>
      </w:r>
      <w:r>
        <w:rPr>
          <w:rFonts w:ascii="Arial" w:eastAsia="Times New Roman" w:hAnsi="Arial" w:cs="Arial"/>
          <w:i/>
          <w:iCs/>
          <w:lang w:eastAsia="sv-SE"/>
        </w:rPr>
        <w:t xml:space="preserve"> och diskuteras under </w:t>
      </w:r>
      <w:r w:rsidRPr="00E2789B">
        <w:rPr>
          <w:rFonts w:ascii="Arial" w:eastAsia="Times New Roman" w:hAnsi="Arial" w:cs="Arial"/>
          <w:i/>
          <w:iCs/>
          <w:lang w:eastAsia="sv-SE"/>
        </w:rPr>
        <w:t>Svar på tal – därför är Lika per person att föredra</w:t>
      </w:r>
      <w:r>
        <w:rPr>
          <w:rFonts w:ascii="Arial" w:eastAsia="Times New Roman" w:hAnsi="Arial" w:cs="Arial"/>
          <w:i/>
          <w:iCs/>
          <w:lang w:eastAsia="sv-SE"/>
        </w:rPr>
        <w:t>.</w:t>
      </w:r>
    </w:p>
    <w:p w14:paraId="37007A65" w14:textId="6FB802CA" w:rsidR="00E2789B" w:rsidRPr="00E2789B" w:rsidRDefault="00E2789B" w:rsidP="00E2789B">
      <w:pPr>
        <w:spacing w:before="100" w:beforeAutospacing="1" w:after="100" w:afterAutospacing="1" w:line="240" w:lineRule="auto"/>
        <w:ind w:left="360"/>
        <w:outlineLvl w:val="1"/>
        <w:rPr>
          <w:rFonts w:ascii="Arial" w:eastAsia="Times New Roman" w:hAnsi="Arial" w:cs="Arial"/>
          <w:i/>
          <w:iCs/>
          <w:lang w:eastAsia="sv-SE"/>
        </w:rPr>
      </w:pPr>
      <w:r>
        <w:rPr>
          <w:rFonts w:ascii="Arial" w:eastAsia="Times New Roman" w:hAnsi="Arial" w:cs="Arial"/>
          <w:i/>
          <w:iCs/>
          <w:lang w:eastAsia="sv-SE"/>
        </w:rPr>
        <w:t xml:space="preserve">I en diskussion om fördelningsteorier så blir det lätt att man diskuterar lösningar till hela klimatkrisen. Det är också en viktig diskussion, men det är bra att vara noggrann med att skilja på dem och hålla reda på vad som diskuteras. Fördelningsteorier är till för att besvara frågan om vem som får släppa ut koldioxid och inte för att lösa klimatkrisen. Den sistnämnda diskussionen kan ändå vara givande och välkommen! </w:t>
      </w:r>
    </w:p>
    <w:p w14:paraId="3F50C05A" w14:textId="014FF3C0"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346C3AB" w14:textId="7CCD7CCA"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72395EEB" w14:textId="1DFB6239"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4FF3DA21" w14:textId="59041162"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0C1BBDF0" w14:textId="1F5251CB"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341895AA" w14:textId="2E326816"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5ECFD8DA" w14:textId="77777777"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725DC344" w14:textId="1218EA63"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0E493FB" w14:textId="3C0DF0F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DE29D21" w14:textId="79B2F3E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144852A" w14:textId="5DB745EC"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5B0249EC" w14:textId="01DABEC0"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3FD48153" w14:textId="5672221F"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7393EF5A" w14:textId="0D5245B6"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28490DE4" w14:textId="15A6B534"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37824968" w14:textId="1C46F97E"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69DE2106" w14:textId="77777777"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7CF2BB8A" w14:textId="07118836"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6A32275" w14:textId="7B6DCE19"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09DB853E" w14:textId="45935F2F"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098FE3FC" w14:textId="00EEF617" w:rsidR="00E52198" w:rsidRPr="00E52198" w:rsidRDefault="00E52198" w:rsidP="00E52198">
      <w:pPr>
        <w:rPr>
          <w:rFonts w:ascii="Arial" w:hAnsi="Arial" w:cs="Arial"/>
          <w:b/>
          <w:bCs/>
        </w:rPr>
      </w:pPr>
      <w:r w:rsidRPr="00E52198">
        <w:rPr>
          <w:rFonts w:ascii="Arial" w:hAnsi="Arial" w:cs="Arial"/>
          <w:b/>
          <w:bCs/>
        </w:rPr>
        <w:lastRenderedPageBreak/>
        <w:t>Ämnets syfte</w:t>
      </w:r>
    </w:p>
    <w:p w14:paraId="16B0CA6B" w14:textId="6A637764" w:rsidR="00E52198" w:rsidRPr="00E52198" w:rsidRDefault="00E52198" w:rsidP="00E52198">
      <w:pPr>
        <w:rPr>
          <w:rFonts w:ascii="Arial" w:hAnsi="Arial" w:cs="Arial"/>
        </w:rPr>
      </w:pPr>
      <w:r w:rsidRPr="00E52198">
        <w:rPr>
          <w:rFonts w:ascii="Arial" w:hAnsi="Arial" w:cs="Arial"/>
          <w:highlight w:val="yellow"/>
        </w:rPr>
        <w:t>Undervisningen i ämnet samhällskunskap ska syfta till att eleverna breddar, fördjupar och utvecklar kunskaper om människors livsvillkor med utgångspunkt i olika samhällsfrågor. Politiska, sociala och ekonomiska band sammanlänkar i dag människor i olika samhällen över hela världen. I undervisningen ska eleverna ges möjlighet att utveckla kunskaper om frågor som berör makt, demokrati, jämställdhet och de mänskliga rättigheterna inklusive barns och ungdomars rättigheter i enlighet med konventionen om barnets rättigheter. Eleverna ska ges möjlighet att utveckla förståelse för frågor om arbetsliv, resurser och hållbar utveckling.</w:t>
      </w:r>
      <w:r w:rsidRPr="00E52198">
        <w:rPr>
          <w:rFonts w:ascii="Arial" w:hAnsi="Arial" w:cs="Arial"/>
        </w:rPr>
        <w:t xml:space="preserve"> Vidare ska eleverna ges möjlighet att utveckla kunskaper om hur samhället påverkas av digitalisering.</w:t>
      </w:r>
    </w:p>
    <w:p w14:paraId="47936946" w14:textId="04E82986" w:rsidR="00E52198" w:rsidRPr="00E52198" w:rsidRDefault="00E52198" w:rsidP="00E52198">
      <w:pPr>
        <w:rPr>
          <w:rFonts w:ascii="Arial" w:hAnsi="Arial" w:cs="Arial"/>
        </w:rPr>
      </w:pPr>
      <w:r w:rsidRPr="00E52198">
        <w:rPr>
          <w:rFonts w:ascii="Arial" w:hAnsi="Arial" w:cs="Arial"/>
          <w:highlight w:val="yellow"/>
        </w:rPr>
        <w:t>Eleverna ska ges möjlighet att utveckla ett vetenskapligt förhållningssätt till samhällsfrågor och en förståelse av det vetenskapliga arbetet med samhällsfrågor.</w:t>
      </w:r>
      <w:r w:rsidRPr="00E52198">
        <w:rPr>
          <w:rFonts w:ascii="Arial" w:hAnsi="Arial" w:cs="Arial"/>
        </w:rPr>
        <w:t xml:space="preserve"> Dessutom ska undervisningen bidra till att skapa förutsättningar för ett aktivt deltagande i samhällslivet. Ett komplext samhälle med stort informationsflöde och snabb förändringstakt kräver ett kritiskt förhållningssätt och eleverna ska därför ges möjlighet att utveckla ett sådant. Det omfattar förmåga att söka, strukturera och värdera information från olika källor och medier samt förmåga att dra slutsatser utifrån informationen.</w:t>
      </w:r>
    </w:p>
    <w:p w14:paraId="7D3A8EB3" w14:textId="598DB1BA" w:rsidR="00E52198" w:rsidRDefault="00E52198" w:rsidP="00E52198">
      <w:pPr>
        <w:rPr>
          <w:rFonts w:ascii="Arial" w:hAnsi="Arial" w:cs="Arial"/>
        </w:rPr>
      </w:pPr>
      <w:r w:rsidRPr="00E52198">
        <w:rPr>
          <w:rFonts w:ascii="Arial" w:hAnsi="Arial" w:cs="Arial"/>
        </w:rPr>
        <w:t xml:space="preserve">I undervisningen ska eleverna ges möjlighet att arbeta med olika metoder för att samla in och bearbeta information, bland annat med hjälp av digitala verktyg. </w:t>
      </w:r>
      <w:r w:rsidRPr="00E52198">
        <w:rPr>
          <w:rFonts w:ascii="Arial" w:hAnsi="Arial" w:cs="Arial"/>
          <w:highlight w:val="yellow"/>
        </w:rPr>
        <w:t>Genom undervisningen ska eleverna även ges möjlighet att uttrycka kunskaper och uppfattningar såväl muntligt som skriftligt samt med hjälp av digitala verktyg.</w:t>
      </w:r>
    </w:p>
    <w:p w14:paraId="2BE80151" w14:textId="77777777" w:rsidR="00E52198" w:rsidRPr="00E52198" w:rsidRDefault="00E52198" w:rsidP="00E52198">
      <w:pPr>
        <w:rPr>
          <w:rFonts w:ascii="Arial" w:hAnsi="Arial" w:cs="Arial"/>
        </w:rPr>
      </w:pPr>
    </w:p>
    <w:p w14:paraId="5EA3D127" w14:textId="7E87449B" w:rsidR="00E52198" w:rsidRPr="00E52198" w:rsidRDefault="00E52198" w:rsidP="00E52198">
      <w:pPr>
        <w:rPr>
          <w:rFonts w:ascii="Arial" w:hAnsi="Arial" w:cs="Arial"/>
          <w:b/>
          <w:bCs/>
        </w:rPr>
      </w:pPr>
      <w:r w:rsidRPr="00E52198">
        <w:rPr>
          <w:rFonts w:ascii="Arial" w:hAnsi="Arial" w:cs="Arial"/>
          <w:b/>
          <w:bCs/>
        </w:rPr>
        <w:t>Undervisningen i ämnet samhällskunskap ska ge eleverna förutsättningar att utveckla följande:</w:t>
      </w:r>
    </w:p>
    <w:p w14:paraId="4D9BA2D4" w14:textId="4D073E33" w:rsidR="00E52198" w:rsidRPr="00E52198" w:rsidRDefault="00E52198" w:rsidP="00E52198">
      <w:pPr>
        <w:pStyle w:val="Liststycke"/>
        <w:numPr>
          <w:ilvl w:val="0"/>
          <w:numId w:val="17"/>
        </w:numPr>
        <w:rPr>
          <w:rFonts w:ascii="Arial" w:hAnsi="Arial" w:cs="Arial"/>
          <w:highlight w:val="yellow"/>
        </w:rPr>
      </w:pPr>
      <w:r w:rsidRPr="00E52198">
        <w:rPr>
          <w:rFonts w:ascii="Arial" w:hAnsi="Arial" w:cs="Arial"/>
          <w:highlight w:val="yellow"/>
        </w:rPr>
        <w:t>Kunskaper om demokrati och de mänskliga rättigheterna, såväl de individuella som de kollektiva rättigheterna, samhällsfrågor, samhällsförhållanden samt olika samhällens organisation och funktion från lokal till global nivå utifrån olika tolkningar och perspektiv.</w:t>
      </w:r>
    </w:p>
    <w:p w14:paraId="66C27ACD" w14:textId="081C6AF8" w:rsidR="00E52198" w:rsidRPr="00E52198" w:rsidRDefault="00E52198" w:rsidP="00E52198">
      <w:pPr>
        <w:pStyle w:val="Liststycke"/>
        <w:numPr>
          <w:ilvl w:val="0"/>
          <w:numId w:val="17"/>
        </w:numPr>
        <w:rPr>
          <w:rFonts w:ascii="Arial" w:hAnsi="Arial" w:cs="Arial"/>
          <w:highlight w:val="yellow"/>
        </w:rPr>
      </w:pPr>
      <w:r w:rsidRPr="00E52198">
        <w:rPr>
          <w:rFonts w:ascii="Arial" w:hAnsi="Arial" w:cs="Arial"/>
          <w:highlight w:val="yellow"/>
        </w:rPr>
        <w:t>Kunskaper om historiska förutsättningars betydelse för dagens samhälle samt om hur olika ideologiska, politiska, ekonomiska, sociala och miljömässiga förhållanden påverkar och påverkas av individer, grupper och samhällsstrukturer.</w:t>
      </w:r>
    </w:p>
    <w:p w14:paraId="4DEDF7DE" w14:textId="290EE1C4" w:rsidR="00E52198" w:rsidRPr="00E52198" w:rsidRDefault="00E52198" w:rsidP="00E52198">
      <w:pPr>
        <w:pStyle w:val="Liststycke"/>
        <w:numPr>
          <w:ilvl w:val="0"/>
          <w:numId w:val="17"/>
        </w:numPr>
        <w:rPr>
          <w:rFonts w:ascii="Arial" w:hAnsi="Arial" w:cs="Arial"/>
          <w:highlight w:val="yellow"/>
        </w:rPr>
      </w:pPr>
      <w:r w:rsidRPr="00E52198">
        <w:rPr>
          <w:rFonts w:ascii="Arial" w:hAnsi="Arial" w:cs="Arial"/>
          <w:highlight w:val="yellow"/>
        </w:rPr>
        <w:t>Förmåga att analysera samhällsfrågor och identifiera orsaker och konsekvenser med hjälp av samhällsvetenskapliga begrepp, teorier, modeller och metoder.</w:t>
      </w:r>
    </w:p>
    <w:p w14:paraId="3D4AE0FB" w14:textId="5C3351C5" w:rsidR="00E52198" w:rsidRPr="00E52198" w:rsidRDefault="00E52198" w:rsidP="00E52198">
      <w:pPr>
        <w:pStyle w:val="Liststycke"/>
        <w:numPr>
          <w:ilvl w:val="0"/>
          <w:numId w:val="17"/>
        </w:numPr>
        <w:rPr>
          <w:rFonts w:ascii="Arial" w:hAnsi="Arial" w:cs="Arial"/>
        </w:rPr>
      </w:pPr>
      <w:r w:rsidRPr="00E52198">
        <w:rPr>
          <w:rFonts w:ascii="Arial" w:hAnsi="Arial" w:cs="Arial"/>
        </w:rPr>
        <w:t>Förmåga att söka, kritiskt granska och tolka information från olika källor samt värdera källornas relevans och trovärdighet.</w:t>
      </w:r>
    </w:p>
    <w:p w14:paraId="49076195" w14:textId="02B70C30" w:rsidR="000A7F7C" w:rsidRPr="00E52198" w:rsidRDefault="00E52198" w:rsidP="00E52198">
      <w:pPr>
        <w:pStyle w:val="Liststycke"/>
        <w:numPr>
          <w:ilvl w:val="0"/>
          <w:numId w:val="17"/>
        </w:numPr>
        <w:rPr>
          <w:rFonts w:ascii="Arial" w:hAnsi="Arial" w:cs="Arial"/>
        </w:rPr>
      </w:pPr>
      <w:r w:rsidRPr="00E52198">
        <w:rPr>
          <w:rFonts w:ascii="Arial" w:hAnsi="Arial" w:cs="Arial"/>
        </w:rPr>
        <w:t>Förmåga att uttrycka sina kunskaper i samhällskunskap i olika presentationsformer.</w:t>
      </w:r>
    </w:p>
    <w:sectPr w:rsidR="000A7F7C" w:rsidRPr="00E5219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39E46" w14:textId="77777777" w:rsidR="00C442E4" w:rsidRDefault="00C442E4" w:rsidP="001D6A77">
      <w:pPr>
        <w:spacing w:after="0" w:line="240" w:lineRule="auto"/>
      </w:pPr>
      <w:r>
        <w:separator/>
      </w:r>
    </w:p>
  </w:endnote>
  <w:endnote w:type="continuationSeparator" w:id="0">
    <w:p w14:paraId="35646704" w14:textId="77777777" w:rsidR="00C442E4" w:rsidRDefault="00C442E4"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CA1BE" w14:textId="77777777" w:rsidR="00C442E4" w:rsidRDefault="00C442E4" w:rsidP="001D6A77">
      <w:pPr>
        <w:spacing w:after="0" w:line="240" w:lineRule="auto"/>
      </w:pPr>
      <w:r>
        <w:separator/>
      </w:r>
    </w:p>
  </w:footnote>
  <w:footnote w:type="continuationSeparator" w:id="0">
    <w:p w14:paraId="015AB434" w14:textId="77777777" w:rsidR="00C442E4" w:rsidRDefault="00C442E4"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1762B693"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E52198">
      <w:rPr>
        <w:rFonts w:ascii="Arial" w:hAnsi="Arial" w:cs="Arial"/>
      </w:rPr>
      <w:t>Samhällskunskap</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103"/>
    <w:multiLevelType w:val="hybridMultilevel"/>
    <w:tmpl w:val="C180D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5F4AFC"/>
    <w:multiLevelType w:val="hybridMultilevel"/>
    <w:tmpl w:val="D47C3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055417A"/>
    <w:multiLevelType w:val="hybridMultilevel"/>
    <w:tmpl w:val="57D020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9436010"/>
    <w:multiLevelType w:val="hybridMultilevel"/>
    <w:tmpl w:val="3CF62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4063DC"/>
    <w:multiLevelType w:val="hybridMultilevel"/>
    <w:tmpl w:val="6958D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12A07B7"/>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D4F5F6E"/>
    <w:multiLevelType w:val="hybridMultilevel"/>
    <w:tmpl w:val="96245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7"/>
  </w:num>
  <w:num w:numId="5">
    <w:abstractNumId w:val="14"/>
  </w:num>
  <w:num w:numId="6">
    <w:abstractNumId w:val="3"/>
  </w:num>
  <w:num w:numId="7">
    <w:abstractNumId w:val="4"/>
  </w:num>
  <w:num w:numId="8">
    <w:abstractNumId w:val="16"/>
  </w:num>
  <w:num w:numId="9">
    <w:abstractNumId w:val="9"/>
  </w:num>
  <w:num w:numId="10">
    <w:abstractNumId w:val="6"/>
  </w:num>
  <w:num w:numId="11">
    <w:abstractNumId w:val="13"/>
  </w:num>
  <w:num w:numId="12">
    <w:abstractNumId w:val="0"/>
  </w:num>
  <w:num w:numId="13">
    <w:abstractNumId w:val="8"/>
  </w:num>
  <w:num w:numId="14">
    <w:abstractNumId w:val="12"/>
  </w:num>
  <w:num w:numId="15">
    <w:abstractNumId w:val="10"/>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72C55"/>
    <w:rsid w:val="000A7F7C"/>
    <w:rsid w:val="001562E9"/>
    <w:rsid w:val="001B1412"/>
    <w:rsid w:val="001B6ED3"/>
    <w:rsid w:val="001C3835"/>
    <w:rsid w:val="001D6A77"/>
    <w:rsid w:val="001F49CC"/>
    <w:rsid w:val="001F6EA8"/>
    <w:rsid w:val="002516EB"/>
    <w:rsid w:val="00271794"/>
    <w:rsid w:val="002744C4"/>
    <w:rsid w:val="002B6B3C"/>
    <w:rsid w:val="003123F8"/>
    <w:rsid w:val="00370570"/>
    <w:rsid w:val="003E2BAA"/>
    <w:rsid w:val="00406DE7"/>
    <w:rsid w:val="00465DAF"/>
    <w:rsid w:val="004C0527"/>
    <w:rsid w:val="004D13AD"/>
    <w:rsid w:val="004D31F2"/>
    <w:rsid w:val="005C67A4"/>
    <w:rsid w:val="00611DCA"/>
    <w:rsid w:val="00655AA8"/>
    <w:rsid w:val="00683659"/>
    <w:rsid w:val="00684FCF"/>
    <w:rsid w:val="0088353C"/>
    <w:rsid w:val="008975D6"/>
    <w:rsid w:val="008C0512"/>
    <w:rsid w:val="009033BD"/>
    <w:rsid w:val="00945DCE"/>
    <w:rsid w:val="009F085F"/>
    <w:rsid w:val="00AA507E"/>
    <w:rsid w:val="00B12438"/>
    <w:rsid w:val="00B5053D"/>
    <w:rsid w:val="00B80468"/>
    <w:rsid w:val="00BD3016"/>
    <w:rsid w:val="00C26931"/>
    <w:rsid w:val="00C41F16"/>
    <w:rsid w:val="00C442E4"/>
    <w:rsid w:val="00D77443"/>
    <w:rsid w:val="00DB4D88"/>
    <w:rsid w:val="00E054A8"/>
    <w:rsid w:val="00E131DB"/>
    <w:rsid w:val="00E2789B"/>
    <w:rsid w:val="00E52198"/>
    <w:rsid w:val="00E74EEA"/>
    <w:rsid w:val="00F07009"/>
    <w:rsid w:val="00F901B1"/>
    <w:rsid w:val="00FB478A"/>
    <w:rsid w:val="00FF0EAF"/>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80344">
      <w:bodyDiv w:val="1"/>
      <w:marLeft w:val="0"/>
      <w:marRight w:val="0"/>
      <w:marTop w:val="0"/>
      <w:marBottom w:val="0"/>
      <w:divBdr>
        <w:top w:val="none" w:sz="0" w:space="0" w:color="auto"/>
        <w:left w:val="none" w:sz="0" w:space="0" w:color="auto"/>
        <w:bottom w:val="none" w:sz="0" w:space="0" w:color="auto"/>
        <w:right w:val="none" w:sz="0" w:space="0" w:color="auto"/>
      </w:divBdr>
    </w:div>
    <w:div w:id="241453103">
      <w:bodyDiv w:val="1"/>
      <w:marLeft w:val="0"/>
      <w:marRight w:val="0"/>
      <w:marTop w:val="0"/>
      <w:marBottom w:val="0"/>
      <w:divBdr>
        <w:top w:val="none" w:sz="0" w:space="0" w:color="auto"/>
        <w:left w:val="none" w:sz="0" w:space="0" w:color="auto"/>
        <w:bottom w:val="none" w:sz="0" w:space="0" w:color="auto"/>
        <w:right w:val="none" w:sz="0" w:space="0" w:color="auto"/>
      </w:divBdr>
    </w:div>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934627379">
      <w:bodyDiv w:val="1"/>
      <w:marLeft w:val="0"/>
      <w:marRight w:val="0"/>
      <w:marTop w:val="0"/>
      <w:marBottom w:val="0"/>
      <w:divBdr>
        <w:top w:val="none" w:sz="0" w:space="0" w:color="auto"/>
        <w:left w:val="none" w:sz="0" w:space="0" w:color="auto"/>
        <w:bottom w:val="none" w:sz="0" w:space="0" w:color="auto"/>
        <w:right w:val="none" w:sz="0" w:space="0" w:color="auto"/>
      </w:divBdr>
    </w:div>
    <w:div w:id="1254975580">
      <w:bodyDiv w:val="1"/>
      <w:marLeft w:val="0"/>
      <w:marRight w:val="0"/>
      <w:marTop w:val="0"/>
      <w:marBottom w:val="0"/>
      <w:divBdr>
        <w:top w:val="none" w:sz="0" w:space="0" w:color="auto"/>
        <w:left w:val="none" w:sz="0" w:space="0" w:color="auto"/>
        <w:bottom w:val="none" w:sz="0" w:space="0" w:color="auto"/>
        <w:right w:val="none" w:sz="0" w:space="0" w:color="auto"/>
      </w:divBdr>
    </w:div>
    <w:div w:id="1545558420">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876844597">
      <w:bodyDiv w:val="1"/>
      <w:marLeft w:val="0"/>
      <w:marRight w:val="0"/>
      <w:marTop w:val="0"/>
      <w:marBottom w:val="0"/>
      <w:divBdr>
        <w:top w:val="none" w:sz="0" w:space="0" w:color="auto"/>
        <w:left w:val="none" w:sz="0" w:space="0" w:color="auto"/>
        <w:bottom w:val="none" w:sz="0" w:space="0" w:color="auto"/>
        <w:right w:val="none" w:sz="0" w:space="0" w:color="auto"/>
      </w:divBdr>
    </w:div>
    <w:div w:id="1949772395">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2042120416">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5233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2</cp:revision>
  <cp:lastPrinted>2020-04-30T11:59:00Z</cp:lastPrinted>
  <dcterms:created xsi:type="dcterms:W3CDTF">2020-04-30T12:20:00Z</dcterms:created>
  <dcterms:modified xsi:type="dcterms:W3CDTF">2020-04-30T12:20:00Z</dcterms:modified>
</cp:coreProperties>
</file>